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C79" w:rsidRDefault="00852C79" w:rsidP="00852C79">
      <w:pPr>
        <w:spacing w:after="0"/>
        <w:jc w:val="center"/>
        <w:rPr>
          <w:rFonts w:ascii="Arial" w:hAnsi="Arial" w:cs="Arial"/>
          <w:b/>
          <w:lang w:val="uk-UA"/>
        </w:rPr>
      </w:pPr>
      <w:r w:rsidRPr="00852C79">
        <w:rPr>
          <w:rFonts w:ascii="Arial" w:hAnsi="Arial" w:cs="Arial"/>
          <w:b/>
          <w:lang w:val="uk-UA"/>
        </w:rPr>
        <w:t>Оцінювання навчальних досягнень учнів</w:t>
      </w:r>
      <w:r w:rsidR="005D5D2F">
        <w:rPr>
          <w:rFonts w:ascii="Arial" w:hAnsi="Arial" w:cs="Arial"/>
          <w:b/>
          <w:lang w:val="uk-UA"/>
        </w:rPr>
        <w:t xml:space="preserve"> 7-11 класів</w:t>
      </w:r>
      <w:bookmarkStart w:id="0" w:name="_GoBack"/>
      <w:bookmarkEnd w:id="0"/>
    </w:p>
    <w:p w:rsidR="002D4F00" w:rsidRPr="00852C79" w:rsidRDefault="00852C79" w:rsidP="00852C79">
      <w:pPr>
        <w:spacing w:after="0"/>
        <w:jc w:val="center"/>
        <w:rPr>
          <w:rFonts w:ascii="Arial" w:hAnsi="Arial" w:cs="Arial"/>
          <w:b/>
          <w:lang w:val="uk-UA"/>
        </w:rPr>
      </w:pPr>
      <w:r w:rsidRPr="00852C79">
        <w:rPr>
          <w:rFonts w:ascii="Arial" w:hAnsi="Arial" w:cs="Arial"/>
          <w:b/>
          <w:lang w:val="uk-UA"/>
        </w:rPr>
        <w:t xml:space="preserve"> з української та зарубіжної літератури здійснюється за такими критеріями:</w:t>
      </w:r>
    </w:p>
    <w:p w:rsidR="00852C79" w:rsidRPr="00852C79" w:rsidRDefault="00852C79" w:rsidP="00852C79">
      <w:pPr>
        <w:spacing w:after="0"/>
        <w:jc w:val="center"/>
        <w:rPr>
          <w:rFonts w:ascii="Arial" w:hAnsi="Arial" w:cs="Arial"/>
          <w:b/>
          <w:lang w:val="uk-UA"/>
        </w:rPr>
      </w:pPr>
    </w:p>
    <w:tbl>
      <w:tblPr>
        <w:tblW w:w="10796" w:type="dxa"/>
        <w:jc w:val="center"/>
        <w:tblInd w:w="-196"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1845"/>
        <w:gridCol w:w="724"/>
        <w:gridCol w:w="8227"/>
      </w:tblGrid>
      <w:tr w:rsidR="00852C79" w:rsidRPr="00852C79" w:rsidTr="00852C79">
        <w:trPr>
          <w:trHeight w:val="615"/>
          <w:jc w:val="center"/>
        </w:trPr>
        <w:tc>
          <w:tcPr>
            <w:tcW w:w="184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52C79" w:rsidRPr="00852C79" w:rsidRDefault="00852C79" w:rsidP="00852C79">
            <w:pPr>
              <w:spacing w:after="0" w:line="240" w:lineRule="auto"/>
              <w:jc w:val="center"/>
              <w:rPr>
                <w:rFonts w:ascii="Arial" w:eastAsia="Times New Roman" w:hAnsi="Arial" w:cs="Arial"/>
                <w:color w:val="111111"/>
                <w:lang w:val="uk-UA" w:eastAsia="ru-RU"/>
              </w:rPr>
            </w:pPr>
            <w:r w:rsidRPr="00852C79">
              <w:rPr>
                <w:rFonts w:ascii="Arial" w:eastAsia="Times New Roman" w:hAnsi="Arial" w:cs="Arial"/>
                <w:b/>
                <w:bCs/>
                <w:color w:val="111111"/>
                <w:lang w:val="uk-UA" w:eastAsia="ru-RU"/>
              </w:rPr>
              <w:t>Рівні навчальних досягнень</w:t>
            </w:r>
          </w:p>
        </w:tc>
        <w:tc>
          <w:tcPr>
            <w:tcW w:w="72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52C79" w:rsidRPr="00852C79" w:rsidRDefault="00852C79" w:rsidP="00852C79">
            <w:pPr>
              <w:spacing w:after="0" w:line="240" w:lineRule="auto"/>
              <w:jc w:val="center"/>
              <w:rPr>
                <w:rFonts w:ascii="Arial" w:eastAsia="Times New Roman" w:hAnsi="Arial" w:cs="Arial"/>
                <w:color w:val="111111"/>
                <w:lang w:val="uk-UA" w:eastAsia="ru-RU"/>
              </w:rPr>
            </w:pPr>
            <w:r w:rsidRPr="00852C79">
              <w:rPr>
                <w:rFonts w:ascii="Arial" w:eastAsia="Times New Roman" w:hAnsi="Arial" w:cs="Arial"/>
                <w:b/>
                <w:bCs/>
                <w:color w:val="111111"/>
                <w:lang w:val="uk-UA" w:eastAsia="ru-RU"/>
              </w:rPr>
              <w:t>Бали</w:t>
            </w:r>
          </w:p>
        </w:tc>
        <w:tc>
          <w:tcPr>
            <w:tcW w:w="822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52C79" w:rsidRPr="00852C79" w:rsidRDefault="00852C79" w:rsidP="00852C79">
            <w:pPr>
              <w:spacing w:after="0" w:line="240" w:lineRule="auto"/>
              <w:jc w:val="center"/>
              <w:rPr>
                <w:rFonts w:ascii="Arial" w:eastAsia="Times New Roman" w:hAnsi="Arial" w:cs="Arial"/>
                <w:color w:val="111111"/>
                <w:lang w:val="uk-UA" w:eastAsia="ru-RU"/>
              </w:rPr>
            </w:pPr>
            <w:r w:rsidRPr="00852C79">
              <w:rPr>
                <w:rFonts w:ascii="Arial" w:eastAsia="Times New Roman" w:hAnsi="Arial" w:cs="Arial"/>
                <w:b/>
                <w:bCs/>
                <w:color w:val="111111"/>
                <w:lang w:val="uk-UA" w:eastAsia="ru-RU"/>
              </w:rPr>
              <w:t>Критерії оцінювання навчальних досягнень учнів</w:t>
            </w:r>
          </w:p>
        </w:tc>
      </w:tr>
      <w:tr w:rsidR="00852C79" w:rsidRPr="00852C79" w:rsidTr="00852C79">
        <w:trPr>
          <w:jc w:val="center"/>
        </w:trPr>
        <w:tc>
          <w:tcPr>
            <w:tcW w:w="184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52C79" w:rsidRPr="00852C79" w:rsidRDefault="00852C79" w:rsidP="00852C79">
            <w:pPr>
              <w:spacing w:after="0" w:line="240" w:lineRule="auto"/>
              <w:jc w:val="center"/>
              <w:rPr>
                <w:rFonts w:ascii="Tahoma" w:eastAsia="Times New Roman" w:hAnsi="Tahoma" w:cs="Tahoma"/>
                <w:color w:val="111111"/>
                <w:sz w:val="20"/>
                <w:szCs w:val="20"/>
                <w:lang w:val="uk-UA" w:eastAsia="ru-RU"/>
              </w:rPr>
            </w:pPr>
            <w:r w:rsidRPr="00852C79">
              <w:rPr>
                <w:rFonts w:ascii="Tahoma" w:eastAsia="Times New Roman" w:hAnsi="Tahoma" w:cs="Tahoma"/>
                <w:b/>
                <w:bCs/>
                <w:color w:val="111111"/>
                <w:sz w:val="20"/>
                <w:szCs w:val="20"/>
                <w:lang w:val="uk-UA" w:eastAsia="ru-RU"/>
              </w:rPr>
              <w:t>I. Початковий</w:t>
            </w:r>
          </w:p>
        </w:tc>
        <w:tc>
          <w:tcPr>
            <w:tcW w:w="72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52C79" w:rsidRPr="00852C79" w:rsidRDefault="00852C79" w:rsidP="00852C79">
            <w:pPr>
              <w:spacing w:after="0" w:line="240" w:lineRule="auto"/>
              <w:jc w:val="center"/>
              <w:rPr>
                <w:rFonts w:ascii="Tahoma" w:eastAsia="Times New Roman" w:hAnsi="Tahoma" w:cs="Tahoma"/>
                <w:color w:val="111111"/>
                <w:sz w:val="20"/>
                <w:szCs w:val="20"/>
                <w:lang w:val="uk-UA" w:eastAsia="ru-RU"/>
              </w:rPr>
            </w:pPr>
            <w:r w:rsidRPr="00852C79">
              <w:rPr>
                <w:rFonts w:ascii="Tahoma" w:eastAsia="Times New Roman" w:hAnsi="Tahoma" w:cs="Tahoma"/>
                <w:b/>
                <w:bCs/>
                <w:color w:val="111111"/>
                <w:sz w:val="20"/>
                <w:szCs w:val="20"/>
                <w:lang w:val="uk-UA" w:eastAsia="ru-RU"/>
              </w:rPr>
              <w:t>1</w:t>
            </w:r>
          </w:p>
        </w:tc>
        <w:tc>
          <w:tcPr>
            <w:tcW w:w="822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52C79" w:rsidRPr="00852C79" w:rsidRDefault="00852C79" w:rsidP="00852C79">
            <w:pPr>
              <w:spacing w:after="0" w:line="240" w:lineRule="auto"/>
              <w:jc w:val="both"/>
              <w:rPr>
                <w:rFonts w:ascii="Arial" w:eastAsia="Times New Roman" w:hAnsi="Arial" w:cs="Arial"/>
                <w:color w:val="111111"/>
                <w:lang w:val="uk-UA" w:eastAsia="ru-RU"/>
              </w:rPr>
            </w:pPr>
            <w:r w:rsidRPr="00852C79">
              <w:rPr>
                <w:rFonts w:ascii="Arial" w:eastAsia="Times New Roman" w:hAnsi="Arial" w:cs="Arial"/>
                <w:color w:val="111111"/>
                <w:lang w:val="uk-UA" w:eastAsia="ru-RU"/>
              </w:rPr>
              <w:t>Учень (учениця) на елементарному рівні відтворює матеріал, називаючи окремий літературний факт або явище (автора й назву твору, окремих літературних персонажів тощо)</w:t>
            </w:r>
          </w:p>
        </w:tc>
      </w:tr>
      <w:tr w:rsidR="00852C79" w:rsidRPr="005D5D2F" w:rsidTr="00852C79">
        <w:trPr>
          <w:jc w:val="center"/>
        </w:trPr>
        <w:tc>
          <w:tcPr>
            <w:tcW w:w="184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52C79" w:rsidRPr="00852C79" w:rsidRDefault="00852C79" w:rsidP="00852C79">
            <w:pPr>
              <w:spacing w:after="0" w:line="240" w:lineRule="auto"/>
              <w:rPr>
                <w:rFonts w:ascii="Tahoma" w:eastAsia="Times New Roman" w:hAnsi="Tahoma" w:cs="Tahoma"/>
                <w:color w:val="111111"/>
                <w:sz w:val="20"/>
                <w:szCs w:val="20"/>
                <w:lang w:val="uk-UA" w:eastAsia="ru-RU"/>
              </w:rPr>
            </w:pPr>
          </w:p>
        </w:tc>
        <w:tc>
          <w:tcPr>
            <w:tcW w:w="72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52C79" w:rsidRPr="00852C79" w:rsidRDefault="00852C79" w:rsidP="00852C79">
            <w:pPr>
              <w:spacing w:after="0" w:line="240" w:lineRule="auto"/>
              <w:jc w:val="center"/>
              <w:rPr>
                <w:rFonts w:ascii="Tahoma" w:eastAsia="Times New Roman" w:hAnsi="Tahoma" w:cs="Tahoma"/>
                <w:color w:val="111111"/>
                <w:sz w:val="20"/>
                <w:szCs w:val="20"/>
                <w:lang w:val="uk-UA" w:eastAsia="ru-RU"/>
              </w:rPr>
            </w:pPr>
            <w:r w:rsidRPr="00852C79">
              <w:rPr>
                <w:rFonts w:ascii="Tahoma" w:eastAsia="Times New Roman" w:hAnsi="Tahoma" w:cs="Tahoma"/>
                <w:b/>
                <w:bCs/>
                <w:color w:val="111111"/>
                <w:sz w:val="20"/>
                <w:szCs w:val="20"/>
                <w:lang w:val="uk-UA" w:eastAsia="ru-RU"/>
              </w:rPr>
              <w:t>2</w:t>
            </w:r>
          </w:p>
        </w:tc>
        <w:tc>
          <w:tcPr>
            <w:tcW w:w="822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52C79" w:rsidRPr="00852C79" w:rsidRDefault="00852C79" w:rsidP="00852C79">
            <w:pPr>
              <w:spacing w:after="0" w:line="240" w:lineRule="auto"/>
              <w:jc w:val="both"/>
              <w:rPr>
                <w:rFonts w:ascii="Arial" w:eastAsia="Times New Roman" w:hAnsi="Arial" w:cs="Arial"/>
                <w:color w:val="111111"/>
                <w:lang w:val="uk-UA" w:eastAsia="ru-RU"/>
              </w:rPr>
            </w:pPr>
            <w:r w:rsidRPr="00852C79">
              <w:rPr>
                <w:rFonts w:ascii="Arial" w:eastAsia="Times New Roman" w:hAnsi="Arial" w:cs="Arial"/>
                <w:color w:val="111111"/>
                <w:lang w:val="uk-UA" w:eastAsia="ru-RU"/>
              </w:rPr>
              <w:t>Учень (учениця) розуміє навчальний матеріал і може відтворити фрагмент з нього окремим реченням (називає окремі факти з життя і творчості письменника, головних персонажів твору, упізнає за описом окремого персонажа твору, упізнає, з якого твору взято уривок тощо)</w:t>
            </w:r>
          </w:p>
        </w:tc>
      </w:tr>
      <w:tr w:rsidR="00852C79" w:rsidRPr="005D5D2F" w:rsidTr="00852C79">
        <w:trPr>
          <w:jc w:val="center"/>
        </w:trPr>
        <w:tc>
          <w:tcPr>
            <w:tcW w:w="184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52C79" w:rsidRPr="00852C79" w:rsidRDefault="00852C79" w:rsidP="00852C79">
            <w:pPr>
              <w:spacing w:after="0" w:line="240" w:lineRule="auto"/>
              <w:rPr>
                <w:rFonts w:ascii="Tahoma" w:eastAsia="Times New Roman" w:hAnsi="Tahoma" w:cs="Tahoma"/>
                <w:color w:val="111111"/>
                <w:sz w:val="20"/>
                <w:szCs w:val="20"/>
                <w:lang w:val="uk-UA" w:eastAsia="ru-RU"/>
              </w:rPr>
            </w:pPr>
          </w:p>
        </w:tc>
        <w:tc>
          <w:tcPr>
            <w:tcW w:w="72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52C79" w:rsidRPr="00852C79" w:rsidRDefault="00852C79" w:rsidP="00852C79">
            <w:pPr>
              <w:spacing w:after="0" w:line="240" w:lineRule="auto"/>
              <w:jc w:val="center"/>
              <w:rPr>
                <w:rFonts w:ascii="Tahoma" w:eastAsia="Times New Roman" w:hAnsi="Tahoma" w:cs="Tahoma"/>
                <w:color w:val="111111"/>
                <w:sz w:val="20"/>
                <w:szCs w:val="20"/>
                <w:lang w:val="uk-UA" w:eastAsia="ru-RU"/>
              </w:rPr>
            </w:pPr>
            <w:r w:rsidRPr="00852C79">
              <w:rPr>
                <w:rFonts w:ascii="Tahoma" w:eastAsia="Times New Roman" w:hAnsi="Tahoma" w:cs="Tahoma"/>
                <w:b/>
                <w:bCs/>
                <w:color w:val="111111"/>
                <w:sz w:val="20"/>
                <w:szCs w:val="20"/>
                <w:lang w:val="uk-UA" w:eastAsia="ru-RU"/>
              </w:rPr>
              <w:t>3</w:t>
            </w:r>
          </w:p>
        </w:tc>
        <w:tc>
          <w:tcPr>
            <w:tcW w:w="822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52C79" w:rsidRPr="00852C79" w:rsidRDefault="00852C79" w:rsidP="00852C79">
            <w:pPr>
              <w:spacing w:after="0" w:line="240" w:lineRule="auto"/>
              <w:jc w:val="both"/>
              <w:rPr>
                <w:rFonts w:ascii="Arial" w:eastAsia="Times New Roman" w:hAnsi="Arial" w:cs="Arial"/>
                <w:color w:val="111111"/>
                <w:lang w:val="uk-UA" w:eastAsia="ru-RU"/>
              </w:rPr>
            </w:pPr>
            <w:r w:rsidRPr="00852C79">
              <w:rPr>
                <w:rFonts w:ascii="Arial" w:eastAsia="Times New Roman" w:hAnsi="Arial" w:cs="Arial"/>
                <w:color w:val="111111"/>
                <w:lang w:val="uk-UA" w:eastAsia="ru-RU"/>
              </w:rPr>
              <w:t>Учень (учениця) розуміє навчальний матеріал і за допомогою вчителя дає відповідь у формі висловлювання (відтворює зміст у певній послідовності, називає на репродуктивному рівні жанр твору, упізнає літературний факт за описом або визначенням)</w:t>
            </w:r>
          </w:p>
        </w:tc>
      </w:tr>
      <w:tr w:rsidR="00852C79" w:rsidRPr="00852C79" w:rsidTr="00852C79">
        <w:trPr>
          <w:jc w:val="center"/>
        </w:trPr>
        <w:tc>
          <w:tcPr>
            <w:tcW w:w="184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52C79" w:rsidRPr="00852C79" w:rsidRDefault="00852C79" w:rsidP="00852C79">
            <w:pPr>
              <w:spacing w:after="0" w:line="240" w:lineRule="auto"/>
              <w:jc w:val="center"/>
              <w:rPr>
                <w:rFonts w:ascii="Tahoma" w:eastAsia="Times New Roman" w:hAnsi="Tahoma" w:cs="Tahoma"/>
                <w:color w:val="111111"/>
                <w:sz w:val="20"/>
                <w:szCs w:val="20"/>
                <w:lang w:val="uk-UA" w:eastAsia="ru-RU"/>
              </w:rPr>
            </w:pPr>
            <w:r w:rsidRPr="00852C79">
              <w:rPr>
                <w:rFonts w:ascii="Tahoma" w:eastAsia="Times New Roman" w:hAnsi="Tahoma" w:cs="Tahoma"/>
                <w:b/>
                <w:bCs/>
                <w:color w:val="111111"/>
                <w:sz w:val="20"/>
                <w:szCs w:val="20"/>
                <w:lang w:val="uk-UA" w:eastAsia="ru-RU"/>
              </w:rPr>
              <w:t>II. Середній</w:t>
            </w:r>
          </w:p>
        </w:tc>
        <w:tc>
          <w:tcPr>
            <w:tcW w:w="72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52C79" w:rsidRPr="00852C79" w:rsidRDefault="00852C79" w:rsidP="00852C79">
            <w:pPr>
              <w:spacing w:after="0" w:line="240" w:lineRule="auto"/>
              <w:jc w:val="center"/>
              <w:rPr>
                <w:rFonts w:ascii="Tahoma" w:eastAsia="Times New Roman" w:hAnsi="Tahoma" w:cs="Tahoma"/>
                <w:color w:val="111111"/>
                <w:sz w:val="20"/>
                <w:szCs w:val="20"/>
                <w:lang w:val="uk-UA" w:eastAsia="ru-RU"/>
              </w:rPr>
            </w:pPr>
            <w:r w:rsidRPr="00852C79">
              <w:rPr>
                <w:rFonts w:ascii="Tahoma" w:eastAsia="Times New Roman" w:hAnsi="Tahoma" w:cs="Tahoma"/>
                <w:b/>
                <w:bCs/>
                <w:color w:val="111111"/>
                <w:sz w:val="20"/>
                <w:szCs w:val="20"/>
                <w:lang w:val="uk-UA" w:eastAsia="ru-RU"/>
              </w:rPr>
              <w:t>4</w:t>
            </w:r>
          </w:p>
        </w:tc>
        <w:tc>
          <w:tcPr>
            <w:tcW w:w="822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52C79" w:rsidRPr="00852C79" w:rsidRDefault="00852C79" w:rsidP="00852C79">
            <w:pPr>
              <w:spacing w:after="0" w:line="240" w:lineRule="auto"/>
              <w:jc w:val="both"/>
              <w:rPr>
                <w:rFonts w:ascii="Arial" w:eastAsia="Times New Roman" w:hAnsi="Arial" w:cs="Arial"/>
                <w:color w:val="111111"/>
                <w:lang w:val="uk-UA" w:eastAsia="ru-RU"/>
              </w:rPr>
            </w:pPr>
            <w:r w:rsidRPr="00852C79">
              <w:rPr>
                <w:rFonts w:ascii="Arial" w:eastAsia="Times New Roman" w:hAnsi="Arial" w:cs="Arial"/>
                <w:color w:val="111111"/>
                <w:lang w:val="uk-UA" w:eastAsia="ru-RU"/>
              </w:rPr>
              <w:t>Учень (учениця) має уявлення про зміст твору, може переказати незначну його частину та з допомогою вчителя визначає основні сюжетні елементи, на репродуктивному рівні відтворює фактичний матеріал</w:t>
            </w:r>
          </w:p>
        </w:tc>
      </w:tr>
      <w:tr w:rsidR="00852C79" w:rsidRPr="005D5D2F" w:rsidTr="00852C79">
        <w:trPr>
          <w:jc w:val="center"/>
        </w:trPr>
        <w:tc>
          <w:tcPr>
            <w:tcW w:w="184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52C79" w:rsidRPr="00852C79" w:rsidRDefault="00852C79" w:rsidP="00852C79">
            <w:pPr>
              <w:spacing w:after="0" w:line="240" w:lineRule="auto"/>
              <w:rPr>
                <w:rFonts w:ascii="Tahoma" w:eastAsia="Times New Roman" w:hAnsi="Tahoma" w:cs="Tahoma"/>
                <w:color w:val="111111"/>
                <w:sz w:val="20"/>
                <w:szCs w:val="20"/>
                <w:lang w:val="uk-UA" w:eastAsia="ru-RU"/>
              </w:rPr>
            </w:pPr>
          </w:p>
        </w:tc>
        <w:tc>
          <w:tcPr>
            <w:tcW w:w="72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52C79" w:rsidRPr="00852C79" w:rsidRDefault="00852C79" w:rsidP="00852C79">
            <w:pPr>
              <w:spacing w:after="0" w:line="240" w:lineRule="auto"/>
              <w:jc w:val="center"/>
              <w:rPr>
                <w:rFonts w:ascii="Tahoma" w:eastAsia="Times New Roman" w:hAnsi="Tahoma" w:cs="Tahoma"/>
                <w:color w:val="111111"/>
                <w:sz w:val="20"/>
                <w:szCs w:val="20"/>
                <w:lang w:val="uk-UA" w:eastAsia="ru-RU"/>
              </w:rPr>
            </w:pPr>
            <w:r w:rsidRPr="00852C79">
              <w:rPr>
                <w:rFonts w:ascii="Tahoma" w:eastAsia="Times New Roman" w:hAnsi="Tahoma" w:cs="Tahoma"/>
                <w:b/>
                <w:bCs/>
                <w:color w:val="111111"/>
                <w:sz w:val="20"/>
                <w:szCs w:val="20"/>
                <w:lang w:val="uk-UA" w:eastAsia="ru-RU"/>
              </w:rPr>
              <w:t>5</w:t>
            </w:r>
          </w:p>
        </w:tc>
        <w:tc>
          <w:tcPr>
            <w:tcW w:w="822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52C79" w:rsidRPr="00852C79" w:rsidRDefault="00852C79" w:rsidP="00852C79">
            <w:pPr>
              <w:spacing w:after="0" w:line="240" w:lineRule="auto"/>
              <w:jc w:val="both"/>
              <w:rPr>
                <w:rFonts w:ascii="Arial" w:eastAsia="Times New Roman" w:hAnsi="Arial" w:cs="Arial"/>
                <w:color w:val="111111"/>
                <w:lang w:val="uk-UA" w:eastAsia="ru-RU"/>
              </w:rPr>
            </w:pPr>
            <w:r w:rsidRPr="00852C79">
              <w:rPr>
                <w:rFonts w:ascii="Arial" w:eastAsia="Times New Roman" w:hAnsi="Arial" w:cs="Arial"/>
                <w:color w:val="111111"/>
                <w:lang w:val="uk-UA" w:eastAsia="ru-RU"/>
              </w:rPr>
              <w:t>Учень (учениця) знає зміст твору, переказує окрему його частину, знаходить у тексті приклади відповідно до сформульованого завдання, висловлює оцінювальне судження і доводить його одним-двома аргументами, завершує відповідь простим узагальненням, дає визначення літературних термінів</w:t>
            </w:r>
          </w:p>
        </w:tc>
      </w:tr>
      <w:tr w:rsidR="00852C79" w:rsidRPr="005D5D2F" w:rsidTr="00852C79">
        <w:trPr>
          <w:jc w:val="center"/>
        </w:trPr>
        <w:tc>
          <w:tcPr>
            <w:tcW w:w="184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52C79" w:rsidRPr="00852C79" w:rsidRDefault="00852C79" w:rsidP="00852C79">
            <w:pPr>
              <w:spacing w:after="0" w:line="240" w:lineRule="auto"/>
              <w:rPr>
                <w:rFonts w:ascii="Tahoma" w:eastAsia="Times New Roman" w:hAnsi="Tahoma" w:cs="Tahoma"/>
                <w:color w:val="111111"/>
                <w:sz w:val="20"/>
                <w:szCs w:val="20"/>
                <w:lang w:val="uk-UA" w:eastAsia="ru-RU"/>
              </w:rPr>
            </w:pPr>
          </w:p>
        </w:tc>
        <w:tc>
          <w:tcPr>
            <w:tcW w:w="72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52C79" w:rsidRPr="00852C79" w:rsidRDefault="00852C79" w:rsidP="00852C79">
            <w:pPr>
              <w:spacing w:after="0" w:line="240" w:lineRule="auto"/>
              <w:jc w:val="center"/>
              <w:rPr>
                <w:rFonts w:ascii="Tahoma" w:eastAsia="Times New Roman" w:hAnsi="Tahoma" w:cs="Tahoma"/>
                <w:color w:val="111111"/>
                <w:sz w:val="20"/>
                <w:szCs w:val="20"/>
                <w:lang w:val="uk-UA" w:eastAsia="ru-RU"/>
              </w:rPr>
            </w:pPr>
            <w:r w:rsidRPr="00852C79">
              <w:rPr>
                <w:rFonts w:ascii="Tahoma" w:eastAsia="Times New Roman" w:hAnsi="Tahoma" w:cs="Tahoma"/>
                <w:b/>
                <w:bCs/>
                <w:color w:val="111111"/>
                <w:sz w:val="20"/>
                <w:szCs w:val="20"/>
                <w:lang w:val="uk-UA" w:eastAsia="ru-RU"/>
              </w:rPr>
              <w:t>6</w:t>
            </w:r>
          </w:p>
        </w:tc>
        <w:tc>
          <w:tcPr>
            <w:tcW w:w="822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52C79" w:rsidRPr="00852C79" w:rsidRDefault="00852C79" w:rsidP="00852C79">
            <w:pPr>
              <w:spacing w:after="0" w:line="240" w:lineRule="auto"/>
              <w:jc w:val="both"/>
              <w:rPr>
                <w:rFonts w:ascii="Arial" w:eastAsia="Times New Roman" w:hAnsi="Arial" w:cs="Arial"/>
                <w:color w:val="111111"/>
                <w:lang w:val="uk-UA" w:eastAsia="ru-RU"/>
              </w:rPr>
            </w:pPr>
            <w:r w:rsidRPr="00852C79">
              <w:rPr>
                <w:rFonts w:ascii="Arial" w:eastAsia="Times New Roman" w:hAnsi="Arial" w:cs="Arial"/>
                <w:color w:val="111111"/>
                <w:lang w:val="uk-UA" w:eastAsia="ru-RU"/>
              </w:rPr>
              <w:t xml:space="preserve">Учень (учениця) знає зміст твору, може переказати значну його частину, з допомогою вчителя виділяє головні епізоди, уміє формулювати думки, називає риси характеру літературних героїв, встановлює окремі </w:t>
            </w:r>
            <w:proofErr w:type="spellStart"/>
            <w:r w:rsidRPr="00852C79">
              <w:rPr>
                <w:rFonts w:ascii="Arial" w:eastAsia="Times New Roman" w:hAnsi="Arial" w:cs="Arial"/>
                <w:color w:val="111111"/>
                <w:lang w:val="uk-UA" w:eastAsia="ru-RU"/>
              </w:rPr>
              <w:t>причиново</w:t>
            </w:r>
            <w:proofErr w:type="spellEnd"/>
            <w:r w:rsidRPr="00852C79">
              <w:rPr>
                <w:rFonts w:ascii="Arial" w:eastAsia="Times New Roman" w:hAnsi="Arial" w:cs="Arial"/>
                <w:color w:val="111111"/>
                <w:lang w:val="uk-UA" w:eastAsia="ru-RU"/>
              </w:rPr>
              <w:t>-наслідкові зв'язки, дає визначення літературних термінів з прикладами</w:t>
            </w:r>
          </w:p>
        </w:tc>
      </w:tr>
      <w:tr w:rsidR="00852C79" w:rsidRPr="00852C79" w:rsidTr="00852C79">
        <w:trPr>
          <w:jc w:val="center"/>
        </w:trPr>
        <w:tc>
          <w:tcPr>
            <w:tcW w:w="184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52C79" w:rsidRPr="00852C79" w:rsidRDefault="00852C79" w:rsidP="00852C79">
            <w:pPr>
              <w:spacing w:after="0" w:line="240" w:lineRule="auto"/>
              <w:jc w:val="center"/>
              <w:rPr>
                <w:rFonts w:ascii="Tahoma" w:eastAsia="Times New Roman" w:hAnsi="Tahoma" w:cs="Tahoma"/>
                <w:color w:val="111111"/>
                <w:sz w:val="20"/>
                <w:szCs w:val="20"/>
                <w:lang w:val="uk-UA" w:eastAsia="ru-RU"/>
              </w:rPr>
            </w:pPr>
            <w:r w:rsidRPr="00852C79">
              <w:rPr>
                <w:rFonts w:ascii="Tahoma" w:eastAsia="Times New Roman" w:hAnsi="Tahoma" w:cs="Tahoma"/>
                <w:b/>
                <w:bCs/>
                <w:color w:val="111111"/>
                <w:sz w:val="20"/>
                <w:szCs w:val="20"/>
                <w:lang w:val="uk-UA" w:eastAsia="ru-RU"/>
              </w:rPr>
              <w:t>ІІІ. Достатній</w:t>
            </w:r>
          </w:p>
        </w:tc>
        <w:tc>
          <w:tcPr>
            <w:tcW w:w="72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52C79" w:rsidRPr="00852C79" w:rsidRDefault="00852C79" w:rsidP="00852C79">
            <w:pPr>
              <w:spacing w:after="0" w:line="240" w:lineRule="auto"/>
              <w:jc w:val="center"/>
              <w:rPr>
                <w:rFonts w:ascii="Tahoma" w:eastAsia="Times New Roman" w:hAnsi="Tahoma" w:cs="Tahoma"/>
                <w:color w:val="111111"/>
                <w:sz w:val="20"/>
                <w:szCs w:val="20"/>
                <w:lang w:val="uk-UA" w:eastAsia="ru-RU"/>
              </w:rPr>
            </w:pPr>
            <w:r w:rsidRPr="00852C79">
              <w:rPr>
                <w:rFonts w:ascii="Tahoma" w:eastAsia="Times New Roman" w:hAnsi="Tahoma" w:cs="Tahoma"/>
                <w:b/>
                <w:bCs/>
                <w:color w:val="111111"/>
                <w:sz w:val="20"/>
                <w:szCs w:val="20"/>
                <w:lang w:val="uk-UA" w:eastAsia="ru-RU"/>
              </w:rPr>
              <w:t>7</w:t>
            </w:r>
          </w:p>
        </w:tc>
        <w:tc>
          <w:tcPr>
            <w:tcW w:w="822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52C79" w:rsidRPr="00852C79" w:rsidRDefault="00852C79" w:rsidP="00852C79">
            <w:pPr>
              <w:spacing w:after="0" w:line="240" w:lineRule="auto"/>
              <w:jc w:val="both"/>
              <w:rPr>
                <w:rFonts w:ascii="Arial" w:eastAsia="Times New Roman" w:hAnsi="Arial" w:cs="Arial"/>
                <w:color w:val="111111"/>
                <w:lang w:val="uk-UA" w:eastAsia="ru-RU"/>
              </w:rPr>
            </w:pPr>
            <w:r w:rsidRPr="00852C79">
              <w:rPr>
                <w:rFonts w:ascii="Arial" w:eastAsia="Times New Roman" w:hAnsi="Arial" w:cs="Arial"/>
                <w:color w:val="111111"/>
                <w:lang w:val="uk-UA" w:eastAsia="ru-RU"/>
              </w:rPr>
              <w:t>Учень (учениця) володіє матеріалом і навичками аналізу літературного твору за поданим учителем зразком, наводить окремі приклади з тексту</w:t>
            </w:r>
          </w:p>
        </w:tc>
      </w:tr>
      <w:tr w:rsidR="00852C79" w:rsidRPr="005D5D2F" w:rsidTr="00852C79">
        <w:trPr>
          <w:jc w:val="center"/>
        </w:trPr>
        <w:tc>
          <w:tcPr>
            <w:tcW w:w="184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52C79" w:rsidRPr="00852C79" w:rsidRDefault="00852C79" w:rsidP="00852C79">
            <w:pPr>
              <w:spacing w:after="0" w:line="240" w:lineRule="auto"/>
              <w:rPr>
                <w:rFonts w:ascii="Tahoma" w:eastAsia="Times New Roman" w:hAnsi="Tahoma" w:cs="Tahoma"/>
                <w:color w:val="111111"/>
                <w:sz w:val="20"/>
                <w:szCs w:val="20"/>
                <w:lang w:val="uk-UA" w:eastAsia="ru-RU"/>
              </w:rPr>
            </w:pPr>
          </w:p>
        </w:tc>
        <w:tc>
          <w:tcPr>
            <w:tcW w:w="72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52C79" w:rsidRPr="00852C79" w:rsidRDefault="00852C79" w:rsidP="00852C79">
            <w:pPr>
              <w:spacing w:after="0" w:line="240" w:lineRule="auto"/>
              <w:jc w:val="center"/>
              <w:rPr>
                <w:rFonts w:ascii="Tahoma" w:eastAsia="Times New Roman" w:hAnsi="Tahoma" w:cs="Tahoma"/>
                <w:color w:val="111111"/>
                <w:sz w:val="20"/>
                <w:szCs w:val="20"/>
                <w:lang w:val="uk-UA" w:eastAsia="ru-RU"/>
              </w:rPr>
            </w:pPr>
            <w:r w:rsidRPr="00852C79">
              <w:rPr>
                <w:rFonts w:ascii="Tahoma" w:eastAsia="Times New Roman" w:hAnsi="Tahoma" w:cs="Tahoma"/>
                <w:b/>
                <w:bCs/>
                <w:color w:val="111111"/>
                <w:sz w:val="20"/>
                <w:szCs w:val="20"/>
                <w:lang w:val="uk-UA" w:eastAsia="ru-RU"/>
              </w:rPr>
              <w:t>8</w:t>
            </w:r>
          </w:p>
        </w:tc>
        <w:tc>
          <w:tcPr>
            <w:tcW w:w="822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52C79" w:rsidRPr="00852C79" w:rsidRDefault="00852C79" w:rsidP="00852C79">
            <w:pPr>
              <w:spacing w:after="0" w:line="240" w:lineRule="auto"/>
              <w:jc w:val="both"/>
              <w:rPr>
                <w:rFonts w:ascii="Arial" w:eastAsia="Times New Roman" w:hAnsi="Arial" w:cs="Arial"/>
                <w:color w:val="111111"/>
                <w:lang w:val="uk-UA" w:eastAsia="ru-RU"/>
              </w:rPr>
            </w:pPr>
            <w:r w:rsidRPr="00852C79">
              <w:rPr>
                <w:rFonts w:ascii="Arial" w:eastAsia="Times New Roman" w:hAnsi="Arial" w:cs="Arial"/>
                <w:color w:val="111111"/>
                <w:lang w:val="uk-UA" w:eastAsia="ru-RU"/>
              </w:rPr>
              <w:t>Учень (учениця) володіє матеріалом, за зразком аналізує текст, виправляє допущені помилки, добирає докази на підтвердження висловленої думки, застосовує відомі факти, поняття для виконання стандартних навчальних завдань</w:t>
            </w:r>
          </w:p>
        </w:tc>
      </w:tr>
      <w:tr w:rsidR="00852C79" w:rsidRPr="00852C79" w:rsidTr="00852C79">
        <w:trPr>
          <w:jc w:val="center"/>
        </w:trPr>
        <w:tc>
          <w:tcPr>
            <w:tcW w:w="184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52C79" w:rsidRPr="00852C79" w:rsidRDefault="00852C79" w:rsidP="00852C79">
            <w:pPr>
              <w:spacing w:after="0" w:line="240" w:lineRule="auto"/>
              <w:rPr>
                <w:rFonts w:ascii="Tahoma" w:eastAsia="Times New Roman" w:hAnsi="Tahoma" w:cs="Tahoma"/>
                <w:color w:val="111111"/>
                <w:sz w:val="20"/>
                <w:szCs w:val="20"/>
                <w:lang w:val="uk-UA" w:eastAsia="ru-RU"/>
              </w:rPr>
            </w:pPr>
          </w:p>
        </w:tc>
        <w:tc>
          <w:tcPr>
            <w:tcW w:w="72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52C79" w:rsidRPr="00852C79" w:rsidRDefault="00852C79" w:rsidP="00852C79">
            <w:pPr>
              <w:spacing w:after="0" w:line="240" w:lineRule="auto"/>
              <w:jc w:val="center"/>
              <w:rPr>
                <w:rFonts w:ascii="Tahoma" w:eastAsia="Times New Roman" w:hAnsi="Tahoma" w:cs="Tahoma"/>
                <w:color w:val="111111"/>
                <w:sz w:val="20"/>
                <w:szCs w:val="20"/>
                <w:lang w:val="uk-UA" w:eastAsia="ru-RU"/>
              </w:rPr>
            </w:pPr>
            <w:r w:rsidRPr="00852C79">
              <w:rPr>
                <w:rFonts w:ascii="Tahoma" w:eastAsia="Times New Roman" w:hAnsi="Tahoma" w:cs="Tahoma"/>
                <w:b/>
                <w:bCs/>
                <w:color w:val="111111"/>
                <w:sz w:val="20"/>
                <w:szCs w:val="20"/>
                <w:lang w:val="uk-UA" w:eastAsia="ru-RU"/>
              </w:rPr>
              <w:t>9</w:t>
            </w:r>
          </w:p>
        </w:tc>
        <w:tc>
          <w:tcPr>
            <w:tcW w:w="822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52C79" w:rsidRPr="00852C79" w:rsidRDefault="00852C79" w:rsidP="00852C79">
            <w:pPr>
              <w:spacing w:after="0" w:line="240" w:lineRule="auto"/>
              <w:jc w:val="both"/>
              <w:rPr>
                <w:rFonts w:ascii="Arial" w:eastAsia="Times New Roman" w:hAnsi="Arial" w:cs="Arial"/>
                <w:color w:val="111111"/>
                <w:lang w:val="uk-UA" w:eastAsia="ru-RU"/>
              </w:rPr>
            </w:pPr>
            <w:r w:rsidRPr="00852C79">
              <w:rPr>
                <w:rFonts w:ascii="Arial" w:eastAsia="Times New Roman" w:hAnsi="Arial" w:cs="Arial"/>
                <w:color w:val="111111"/>
                <w:lang w:val="uk-UA" w:eastAsia="ru-RU"/>
              </w:rPr>
              <w:t>Учень (учениця) володіє матеріалом та навичками комплексного аналізу літературного твору, застосовує теорію в конкретних ситуаціях, демонструє правильне застосування матеріалу, складає порівняльні характеристики, добирає аргументи на підтвердження власних міркувань</w:t>
            </w:r>
          </w:p>
        </w:tc>
      </w:tr>
      <w:tr w:rsidR="00852C79" w:rsidRPr="005D5D2F" w:rsidTr="00852C79">
        <w:trPr>
          <w:jc w:val="center"/>
        </w:trPr>
        <w:tc>
          <w:tcPr>
            <w:tcW w:w="184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52C79" w:rsidRPr="00852C79" w:rsidRDefault="00852C79" w:rsidP="00852C79">
            <w:pPr>
              <w:spacing w:after="0" w:line="240" w:lineRule="auto"/>
              <w:jc w:val="center"/>
              <w:rPr>
                <w:rFonts w:ascii="Tahoma" w:eastAsia="Times New Roman" w:hAnsi="Tahoma" w:cs="Tahoma"/>
                <w:color w:val="111111"/>
                <w:sz w:val="20"/>
                <w:szCs w:val="20"/>
                <w:lang w:val="uk-UA" w:eastAsia="ru-RU"/>
              </w:rPr>
            </w:pPr>
            <w:r w:rsidRPr="00852C79">
              <w:rPr>
                <w:rFonts w:ascii="Tahoma" w:eastAsia="Times New Roman" w:hAnsi="Tahoma" w:cs="Tahoma"/>
                <w:b/>
                <w:bCs/>
                <w:color w:val="111111"/>
                <w:sz w:val="20"/>
                <w:szCs w:val="20"/>
                <w:lang w:val="uk-UA" w:eastAsia="ru-RU"/>
              </w:rPr>
              <w:t>ІV. Високий</w:t>
            </w:r>
          </w:p>
        </w:tc>
        <w:tc>
          <w:tcPr>
            <w:tcW w:w="72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52C79" w:rsidRPr="00852C79" w:rsidRDefault="00852C79" w:rsidP="00852C79">
            <w:pPr>
              <w:spacing w:after="0" w:line="240" w:lineRule="auto"/>
              <w:jc w:val="center"/>
              <w:rPr>
                <w:rFonts w:ascii="Tahoma" w:eastAsia="Times New Roman" w:hAnsi="Tahoma" w:cs="Tahoma"/>
                <w:color w:val="111111"/>
                <w:sz w:val="20"/>
                <w:szCs w:val="20"/>
                <w:lang w:val="uk-UA" w:eastAsia="ru-RU"/>
              </w:rPr>
            </w:pPr>
            <w:r w:rsidRPr="00852C79">
              <w:rPr>
                <w:rFonts w:ascii="Tahoma" w:eastAsia="Times New Roman" w:hAnsi="Tahoma" w:cs="Tahoma"/>
                <w:b/>
                <w:bCs/>
                <w:color w:val="111111"/>
                <w:sz w:val="20"/>
                <w:szCs w:val="20"/>
                <w:lang w:val="uk-UA" w:eastAsia="ru-RU"/>
              </w:rPr>
              <w:t>10</w:t>
            </w:r>
          </w:p>
        </w:tc>
        <w:tc>
          <w:tcPr>
            <w:tcW w:w="822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52C79" w:rsidRPr="00852C79" w:rsidRDefault="00852C79" w:rsidP="00852C79">
            <w:pPr>
              <w:spacing w:after="0" w:line="240" w:lineRule="auto"/>
              <w:jc w:val="both"/>
              <w:rPr>
                <w:rFonts w:ascii="Arial" w:eastAsia="Times New Roman" w:hAnsi="Arial" w:cs="Arial"/>
                <w:color w:val="111111"/>
                <w:lang w:val="uk-UA" w:eastAsia="ru-RU"/>
              </w:rPr>
            </w:pPr>
            <w:r w:rsidRPr="00852C79">
              <w:rPr>
                <w:rFonts w:ascii="Arial" w:eastAsia="Times New Roman" w:hAnsi="Arial" w:cs="Arial"/>
                <w:color w:val="111111"/>
                <w:lang w:val="uk-UA" w:eastAsia="ru-RU"/>
              </w:rPr>
              <w:t>Учень (учениця) володіє матеріалом та навичками комплексного аналізу літературного твору, виявляє початкові творчі здібності, самостійно оцінює літературні явища, працює з різними джерелами інформації, систематизує, узагальнює та творчо використовує дібраний матеріал</w:t>
            </w:r>
          </w:p>
        </w:tc>
      </w:tr>
      <w:tr w:rsidR="00852C79" w:rsidRPr="005D5D2F" w:rsidTr="00852C79">
        <w:trPr>
          <w:jc w:val="center"/>
        </w:trPr>
        <w:tc>
          <w:tcPr>
            <w:tcW w:w="184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52C79" w:rsidRPr="00852C79" w:rsidRDefault="00852C79" w:rsidP="00852C79">
            <w:pPr>
              <w:spacing w:after="0" w:line="240" w:lineRule="auto"/>
              <w:rPr>
                <w:rFonts w:ascii="Tahoma" w:eastAsia="Times New Roman" w:hAnsi="Tahoma" w:cs="Tahoma"/>
                <w:color w:val="111111"/>
                <w:sz w:val="20"/>
                <w:szCs w:val="20"/>
                <w:lang w:val="uk-UA" w:eastAsia="ru-RU"/>
              </w:rPr>
            </w:pPr>
          </w:p>
        </w:tc>
        <w:tc>
          <w:tcPr>
            <w:tcW w:w="72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52C79" w:rsidRPr="00852C79" w:rsidRDefault="00852C79" w:rsidP="00852C79">
            <w:pPr>
              <w:spacing w:after="0" w:line="240" w:lineRule="auto"/>
              <w:jc w:val="center"/>
              <w:rPr>
                <w:rFonts w:ascii="Tahoma" w:eastAsia="Times New Roman" w:hAnsi="Tahoma" w:cs="Tahoma"/>
                <w:color w:val="111111"/>
                <w:sz w:val="20"/>
                <w:szCs w:val="20"/>
                <w:lang w:val="uk-UA" w:eastAsia="ru-RU"/>
              </w:rPr>
            </w:pPr>
            <w:r w:rsidRPr="00852C79">
              <w:rPr>
                <w:rFonts w:ascii="Tahoma" w:eastAsia="Times New Roman" w:hAnsi="Tahoma" w:cs="Tahoma"/>
                <w:b/>
                <w:bCs/>
                <w:color w:val="111111"/>
                <w:sz w:val="20"/>
                <w:szCs w:val="20"/>
                <w:lang w:val="uk-UA" w:eastAsia="ru-RU"/>
              </w:rPr>
              <w:t>11</w:t>
            </w:r>
          </w:p>
        </w:tc>
        <w:tc>
          <w:tcPr>
            <w:tcW w:w="822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52C79" w:rsidRPr="00852C79" w:rsidRDefault="00852C79" w:rsidP="00852C79">
            <w:pPr>
              <w:spacing w:after="0" w:line="240" w:lineRule="auto"/>
              <w:jc w:val="both"/>
              <w:rPr>
                <w:rFonts w:ascii="Arial" w:eastAsia="Times New Roman" w:hAnsi="Arial" w:cs="Arial"/>
                <w:color w:val="111111"/>
                <w:lang w:val="uk-UA" w:eastAsia="ru-RU"/>
              </w:rPr>
            </w:pPr>
            <w:r w:rsidRPr="00852C79">
              <w:rPr>
                <w:rFonts w:ascii="Arial" w:eastAsia="Times New Roman" w:hAnsi="Arial" w:cs="Arial"/>
                <w:color w:val="111111"/>
                <w:lang w:val="uk-UA" w:eastAsia="ru-RU"/>
              </w:rPr>
              <w:t>Учень (учениця) на високому рівні володіє матеріалом, вміннями й навичками комплексного аналізу художнього твору, використовує засвоєні факти для виконання нестандартних завдань, самостійно формулює проблему й вирішує шляхи її розв'язання, висловлює власні думки, самостійно оцінює явища літератури й культури, виявляючи власну позицію щодо них</w:t>
            </w:r>
          </w:p>
        </w:tc>
      </w:tr>
      <w:tr w:rsidR="00852C79" w:rsidRPr="005D5D2F" w:rsidTr="00852C79">
        <w:trPr>
          <w:jc w:val="center"/>
        </w:trPr>
        <w:tc>
          <w:tcPr>
            <w:tcW w:w="184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52C79" w:rsidRPr="00852C79" w:rsidRDefault="00852C79" w:rsidP="00852C79">
            <w:pPr>
              <w:spacing w:after="0" w:line="240" w:lineRule="auto"/>
              <w:rPr>
                <w:rFonts w:ascii="Tahoma" w:eastAsia="Times New Roman" w:hAnsi="Tahoma" w:cs="Tahoma"/>
                <w:color w:val="111111"/>
                <w:sz w:val="20"/>
                <w:szCs w:val="20"/>
                <w:lang w:val="uk-UA" w:eastAsia="ru-RU"/>
              </w:rPr>
            </w:pPr>
          </w:p>
        </w:tc>
        <w:tc>
          <w:tcPr>
            <w:tcW w:w="72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52C79" w:rsidRPr="00852C79" w:rsidRDefault="00852C79" w:rsidP="00852C79">
            <w:pPr>
              <w:spacing w:after="0" w:line="240" w:lineRule="auto"/>
              <w:jc w:val="center"/>
              <w:rPr>
                <w:rFonts w:ascii="Tahoma" w:eastAsia="Times New Roman" w:hAnsi="Tahoma" w:cs="Tahoma"/>
                <w:color w:val="111111"/>
                <w:sz w:val="20"/>
                <w:szCs w:val="20"/>
                <w:lang w:val="uk-UA" w:eastAsia="ru-RU"/>
              </w:rPr>
            </w:pPr>
            <w:r w:rsidRPr="00852C79">
              <w:rPr>
                <w:rFonts w:ascii="Tahoma" w:eastAsia="Times New Roman" w:hAnsi="Tahoma" w:cs="Tahoma"/>
                <w:b/>
                <w:bCs/>
                <w:color w:val="111111"/>
                <w:sz w:val="20"/>
                <w:szCs w:val="20"/>
                <w:lang w:val="uk-UA" w:eastAsia="ru-RU"/>
              </w:rPr>
              <w:t>12</w:t>
            </w:r>
          </w:p>
        </w:tc>
        <w:tc>
          <w:tcPr>
            <w:tcW w:w="822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52C79" w:rsidRPr="00852C79" w:rsidRDefault="00852C79" w:rsidP="00852C79">
            <w:pPr>
              <w:spacing w:after="0" w:line="240" w:lineRule="auto"/>
              <w:jc w:val="both"/>
              <w:rPr>
                <w:rFonts w:ascii="Arial" w:eastAsia="Times New Roman" w:hAnsi="Arial" w:cs="Arial"/>
                <w:color w:val="111111"/>
                <w:lang w:val="uk-UA" w:eastAsia="ru-RU"/>
              </w:rPr>
            </w:pPr>
            <w:r w:rsidRPr="00852C79">
              <w:rPr>
                <w:rFonts w:ascii="Arial" w:eastAsia="Times New Roman" w:hAnsi="Arial" w:cs="Arial"/>
                <w:color w:val="111111"/>
                <w:lang w:val="uk-UA" w:eastAsia="ru-RU"/>
              </w:rPr>
              <w:t>Учень (учениця) вільно володіє матеріалом та навичками текстуального аналізу літературного твору, виявляє особливі творчі здібності та здатність до оригінальних рішень різноманітних навчальних завдань, до перенесення набутих знань та вмінь на нестандартні ситуації, має схильність до літературної творчості</w:t>
            </w:r>
          </w:p>
        </w:tc>
      </w:tr>
    </w:tbl>
    <w:p w:rsidR="00852C79" w:rsidRPr="00852C79" w:rsidRDefault="00852C79" w:rsidP="00852C79">
      <w:pPr>
        <w:spacing w:after="0"/>
        <w:jc w:val="center"/>
        <w:rPr>
          <w:rFonts w:ascii="Arial" w:hAnsi="Arial" w:cs="Arial"/>
          <w:b/>
          <w:lang w:val="uk-UA"/>
        </w:rPr>
      </w:pPr>
    </w:p>
    <w:sectPr w:rsidR="00852C79" w:rsidRPr="00852C79" w:rsidSect="00852C79">
      <w:pgSz w:w="11906" w:h="16838"/>
      <w:pgMar w:top="170" w:right="176" w:bottom="176" w:left="17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C79"/>
    <w:rsid w:val="002D4F00"/>
    <w:rsid w:val="005D5D2F"/>
    <w:rsid w:val="00852C79"/>
    <w:rsid w:val="00E85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728107">
      <w:bodyDiv w:val="1"/>
      <w:marLeft w:val="0"/>
      <w:marRight w:val="0"/>
      <w:marTop w:val="0"/>
      <w:marBottom w:val="0"/>
      <w:divBdr>
        <w:top w:val="none" w:sz="0" w:space="0" w:color="auto"/>
        <w:left w:val="none" w:sz="0" w:space="0" w:color="auto"/>
        <w:bottom w:val="none" w:sz="0" w:space="0" w:color="auto"/>
        <w:right w:val="none" w:sz="0" w:space="0" w:color="auto"/>
      </w:divBdr>
    </w:div>
    <w:div w:id="1681203647">
      <w:bodyDiv w:val="1"/>
      <w:marLeft w:val="0"/>
      <w:marRight w:val="0"/>
      <w:marTop w:val="0"/>
      <w:marBottom w:val="0"/>
      <w:divBdr>
        <w:top w:val="none" w:sz="0" w:space="0" w:color="auto"/>
        <w:left w:val="none" w:sz="0" w:space="0" w:color="auto"/>
        <w:bottom w:val="none" w:sz="0" w:space="0" w:color="auto"/>
        <w:right w:val="none" w:sz="0" w:space="0" w:color="auto"/>
      </w:divBdr>
    </w:div>
    <w:div w:id="183783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490</Words>
  <Characters>2796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2</cp:revision>
  <dcterms:created xsi:type="dcterms:W3CDTF">2022-09-11T16:29:00Z</dcterms:created>
  <dcterms:modified xsi:type="dcterms:W3CDTF">2022-09-11T17:04:00Z</dcterms:modified>
</cp:coreProperties>
</file>